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50" w:rsidRDefault="00D77850" w:rsidP="00D77850">
      <w:pPr>
        <w:spacing w:after="0" w:line="240" w:lineRule="auto"/>
        <w:ind w:firstLine="709"/>
        <w:jc w:val="center"/>
      </w:pPr>
      <w:r>
        <w:t xml:space="preserve">VII. Порядок и условия оказания медицинской помощи </w:t>
      </w:r>
    </w:p>
    <w:p w:rsidR="00D77850" w:rsidRDefault="00D77850" w:rsidP="00D77850">
      <w:pPr>
        <w:spacing w:after="0" w:line="240" w:lineRule="auto"/>
        <w:ind w:firstLine="709"/>
        <w:jc w:val="center"/>
      </w:pPr>
      <w:r>
        <w:t xml:space="preserve">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7.1. Медицинская помощь населению республики оказывается медицинскими организациями, имеющими лицензию на осуществление медицинской деятельности, а также согласно порядкам оказания медицинской помощи, на основе стандартов медицинской помощи и клинических рекомендаций, в соответствии с Федеральным законом от 21 ноября 2011 г. № 323-ФЗ «Об основах охраны здоровья граждан в Российской Федерации».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7.2. При оказании гражданину медицинской помощи в рамках Территориальной программы гражданин имеет право на выбор медицинской организации и на выбор врача в </w:t>
      </w:r>
      <w:hyperlink r:id="rId5">
        <w:r>
          <w:t>порядке,</w:t>
        </w:r>
      </w:hyperlink>
      <w:r>
        <w:t xml:space="preserve"> утвержденном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и в соответствии с Федеральными законами от 21 ноября 2011 г. № 323-ФЗ «Об основах охраны здоровья граждан в Российской Федерации», от 23 ноября 2010 г. № 326-ФЗ «Об обязательном медицинском страховании в Российской Федерации».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7.3.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врача), врача-специалиста или фельдшера путем подачи заявления лично или через своего представителя на имя руководителя медицинской организации.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Руководитель медицинской организации в течение двух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врачами, о количестве врачей-терапевтов, врачей-терапевтов участковых, </w:t>
      </w:r>
      <w:proofErr w:type="spellStart"/>
      <w:r>
        <w:t>врачейпедиатров</w:t>
      </w:r>
      <w:proofErr w:type="spellEnd"/>
      <w:r>
        <w:t xml:space="preserve">, врачей-педиатров участковых, врачей общей практики (семейных врачей) или фельдшеров, о территориях обслуживания (врачебных участках) указанных медицинских работников при оказании ими медицинской помощи на дому.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В случае,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При выборе врача и медицинской организации гражданин имеет право на получение информации в доступной для него форме, в том числе </w:t>
      </w:r>
      <w:r>
        <w:lastRenderedPageBreak/>
        <w:t xml:space="preserve">размещенной в информационно-телекоммуникационной сети «Интернет» (далее – сеть «Интернет»), о медицинской организации, об осуществляемой ею медицинской деятельности и о врачах, об уровне их образования и квалификации.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7.4. 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заболевания;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 Отсутствие полиса ОМС и личных документов не является причиной отказа в экстренном приеме.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7.5.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Право на внеочередное оказание медицинской помощи в медицинских организациях, участвующих в реализации Территориальной программы, имеют отдельные категории граждан, предусмотренные действующим законодательством (герои России, инвалиды, участники и инвалиды Великой Отечественной войны и лица, приравненные к ним, ветераны боевых действий, граждане, подвергшиеся радиации на Чернобыльской АЭС, беременные и многодетные семьи), а также граждане пожилого возраста старше 60 лет.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Указанные категории граждан имеют: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гражданина, либо отметки на амбулаторной карте или направлении, при условии прикрепления к данной медицинской организации; преимущество в виде первоочередной плановой госпитализации на основании документа, подтверждающего категорию гражданина, а также наличия направления с пометкой категории гражданина. Направление на плановую госпитализацию выдает лечащий врач в соответствии с клиническими показаниями, требующими госпитального режима, активной терапии и круглосуточного врачебного наблюдения.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7.6.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7.7. Порядок обеспечения граждан лекарственными препаратами, медицинскими изделиями, включенными в утверждаемый Правительством Российской Федерации </w:t>
      </w:r>
      <w:hyperlink r:id="rId6">
        <w:r>
          <w:t>перечень</w:t>
        </w:r>
      </w:hyperlink>
      <w:hyperlink r:id="rId7">
        <w:r>
          <w:t xml:space="preserve"> </w:t>
        </w:r>
      </w:hyperlink>
      <w:r>
        <w:t xml:space="preserve">медицинских изделий, имплантируемых в </w:t>
      </w:r>
      <w:r>
        <w:lastRenderedPageBreak/>
        <w:t xml:space="preserve">организм человека, лечебным питанием, в том числе специализированными продуктами лечебного питания, по назначению врача,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питания, осуществляется по медицинским показаниям с учетом видов, условий и форм оказания медицинской федерального бюджета, бюджета республики, а также за счет средств системы обязательного медицинского страхования. </w:t>
      </w:r>
    </w:p>
    <w:p w:rsidR="00D77850" w:rsidRDefault="00D77850" w:rsidP="00D77850">
      <w:pPr>
        <w:spacing w:after="0" w:line="240" w:lineRule="auto"/>
        <w:ind w:firstLine="709"/>
      </w:pPr>
      <w:r>
        <w:t>При оказании первичной медико-санитарной помощи в амбулаторно</w:t>
      </w:r>
      <w:r w:rsidR="00F452A3">
        <w:t>-</w:t>
      </w:r>
      <w:r>
        <w:t xml:space="preserve">поликлинических условиях в экстренной и неотложной форме, первичной </w:t>
      </w:r>
      <w:proofErr w:type="spellStart"/>
      <w:r>
        <w:t>медикосанитарной</w:t>
      </w:r>
      <w:proofErr w:type="spellEnd"/>
      <w:r>
        <w:t xml:space="preserve"> помощи в условиях дневного стационара, специализированной, в том числе высокотехнологичной, специализированной, в том числе высокотехнологичной, медицинской помощи в стационарных условиях, а также паллиативной медицинской помощи в стационарных условиях,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важнейших, ежегодно утверждаемым Правительством Российской Федерации, и со стандартами оказания медицинской помощи, утверждаемыми Минздравом России.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Обеспечение лекарственными препаратами и медицинскими изделиями при оказании скорой, в том числе скорой специализированной, медицинской помощи в экстренной или неотложной форме вне медицинской организации, осуществляется бесплатно за счет средств обязательного медицинского страхования и соответствующих бюджетов в соответствии с перечнем ЖНВЛП и перечнем медицинских изделий.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По решению врачебной комиссии медицинской организации пациентам при оказании им медицинской помощи в стационарных условиях, в том числе при оказании специализированной, скорой и паллиативной помощи, а также в дневных стационарах, могут быть назначены лекарственные препараты, не включенные в перечень ЖНВЛП либо отсутствующие в стандарте оказания медицинской помощи, в случаях их замены из-за индивидуальной непереносимости, по жизненным показаниям. Лекарственные препараты приобретаются медицинской организацией в порядке, установленном действующим законодательством в области закупок товаров, работ и услуг.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14 января 2019 г. № 4н «Об утверждении порядка назначения лекарственных препаратов, форм рецептурных бланков на </w:t>
      </w:r>
      <w:r>
        <w:lastRenderedPageBreak/>
        <w:t xml:space="preserve">лекарственные препараты, порядка оформления указанных бланков, их учета и хранения».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При проведении лечения в условиях поликлиники и на дому лекарственное обеспечение осуществляется за счет личных средств граждан, за исключением оказания экстренной и неотложной медицинской помощи и за исключением категорий, имеющих право на получение соответствующих мер социальной поддержки, установленных законодательством Российской Федерации, автономного округа.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Бесплатное лекарственное обеспечение, обеспечение медицинскими изделиями отдельных категорий граждан, имеющих право на получение соответствующих мер социальной поддержки, установленных федеральным законодательством, при оказании им первичной медико-санитарной помощи в условиях поликлиники и на дому осуществляется в порядке, установленном федеральными законами от 17 июля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1999 г. № 178-ФЗ «О государственной социальной помощи», от 21 ноября 2011 г.         № 323-ФЗ «Об охраны здоровья граждан в Российской Федерации», постановлениями Правительства Российской Федерации от 26 апреля 2012 г. № 403 «О порядке ведения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граждан или их инвалидности, и его регионального сегмента», от 26 ноября 2018 г. № 1416 «О порядке организации обеспечения лекарственными препаратами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лиц после трансплантации органов и (или) тканей, а также о признании утратившими силу некоторых актов Правительства Российской Федерации», от 30 июля 1994 г. № 890 «О государственной поддержке развития промышленности и улучшении обеспечения населения и учреждений здравоохранения лекарственными средствами и изделиями медицинского назначения» (далее – постановление № 890).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При предоставлении бесплатно лекарственных препаратов в соответствии с постановлением № 890 в случае недостаточности фармакотерапии по жизненно важным показаниям могут применяться иные лекарственные препараты и медицинские изделия по решению врачебной комиссии медицинской организации.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Медицинская организация предоставляет информацию об аптечных организациях, осуществляющих отпуск гражданам лекарственных препаратов, медицинских изделий и специализированных продуктов лечебного питания для детей-инвалидов, выписанных в соответствии с Перечнями.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Отпуск аптечными организациями лекарственных препаратов, медицинских изделий и специализированных продуктов лечебного питания </w:t>
      </w:r>
      <w:r>
        <w:lastRenderedPageBreak/>
        <w:t xml:space="preserve">для детей-инвалидов осуществляется в порядке, установленном для отпуска лекарственных препаратов.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сроки: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 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За предоставлением необходимых лекарственных препаратов и медицинских изделий граждане обращаются в медицинские организации, оказывающие первичную медико-санитарную помощь, а за предоставлением специализированных продуктов лечебного питания для детей-инвалидов обращаются в медицинскую организацию, оказывающую медико-генетическую помощь.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пациента, а также наличия у пациента индивидуальной непереносимости лекарственного препарата, либо по жизненным показаниям, по решению врачебной комиссии медицинской организации назначаются и выписываются иные лекарственные препараты.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Обеспечение граждан медицинскими изделиями, расходными материалами при оказании первичной медико-санитарной помощи в амбулаторно-поликлинических условиях, в условиях дневного стационара,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стандартами оказания медицинской помощи, утверждаемыми Минздравом России.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При оказании специализированной, в том числе высокотехнологичной медицинской помощи в стационарных условиях по медицинским показаниям, пациенты обеспечиваются медицинскими изделиями, включенными в перечень медицинских имплантируемых в организм человека, утверждаемым Правительства Российской Федерации. Непосредственное </w:t>
      </w:r>
      <w:proofErr w:type="spellStart"/>
      <w:r>
        <w:t>имплантирование</w:t>
      </w:r>
      <w:proofErr w:type="spellEnd"/>
      <w:r>
        <w:t xml:space="preserve">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вмешательство. </w:t>
      </w:r>
    </w:p>
    <w:p w:rsidR="00D77850" w:rsidRDefault="00D77850" w:rsidP="00D77850">
      <w:pPr>
        <w:spacing w:after="0" w:line="240" w:lineRule="auto"/>
        <w:ind w:firstLine="709"/>
      </w:pPr>
      <w:r>
        <w:lastRenderedPageBreak/>
        <w:t xml:space="preserve">Обеспечение медицинских организаций кровью и (или) ее компонентами на безвозмездной основе осуществляется в установленном порядке государственным бюджетным учреждением здравоохранения Республики Тыва «Станция переливания крови» (далее – Станция переливания крови).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Станция переливания крови передает в медицинские организации республики заготовленные, переработанные и прошедшие вирусологическое тестирование кровь и (или) ее компоненты, которые направляются на </w:t>
      </w:r>
      <w:proofErr w:type="spellStart"/>
      <w:r>
        <w:t>карантинизацию</w:t>
      </w:r>
      <w:proofErr w:type="spellEnd"/>
      <w:r>
        <w:t xml:space="preserve"> (свежезамороженная плазма) или на пополнение стратегического резерва.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В экстренных случаях при наличии запасов по заявкам медицинских организаций, оказывающих медицинскую помощь в стационарных условиях, компоненты крови на безвозмездной основе передаются в кабинеты </w:t>
      </w:r>
      <w:proofErr w:type="spellStart"/>
      <w:r>
        <w:t>трансфузионной</w:t>
      </w:r>
      <w:proofErr w:type="spellEnd"/>
      <w:r>
        <w:t xml:space="preserve"> терапии медицинских организаций, оказывающих медицинскую помощь в стационарных условиях, направившим заявку на кровь и (или) ее компоненты. </w:t>
      </w:r>
    </w:p>
    <w:p w:rsidR="00D77850" w:rsidRDefault="00D77850" w:rsidP="00D77850">
      <w:pPr>
        <w:spacing w:after="0" w:line="240" w:lineRule="auto"/>
        <w:ind w:firstLine="709"/>
      </w:pPr>
      <w:r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дому, осуществляется в соответствии с Порядком, утвержденным приказом Министерства здравоохранения Республики Тыва от 22 мая 2019 г.</w:t>
      </w:r>
      <w:r w:rsidR="0076480A">
        <w:t xml:space="preserve"> </w:t>
      </w:r>
      <w:r>
        <w:t xml:space="preserve">№ 568пр/19.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7.8. В рамках мероприятий по профилактике заболеваний и формированию здорового образа жизни, проводится профилактические мероприятия, в том числе в соответствии с приказами Министерства здравоохранения Российской Федерации от 13 марта 2019 г. № 124н «Об утверждении порядка проведения профилактического медицинского осмотра и диспансеризации определенных групп взрослого населения», от 10 августа 2017 г. № 514н «О Порядке проведения профилактических медицинских осмотров несовершеннолетних» (с изменениями и дополнениями),  от         15 февраля 2013 г. № 72н «О проведении диспансеризации пребывающих в стационарных учреждениях детей-сирот и детей, находящихся в трудной жизненной ситуации»: </w:t>
      </w:r>
    </w:p>
    <w:p w:rsidR="00D77850" w:rsidRDefault="00D77850" w:rsidP="00E63BC8">
      <w:pPr>
        <w:pStyle w:val="a3"/>
        <w:numPr>
          <w:ilvl w:val="0"/>
          <w:numId w:val="1"/>
        </w:numPr>
        <w:spacing w:after="0" w:line="240" w:lineRule="auto"/>
        <w:ind w:left="851"/>
      </w:pPr>
      <w:r>
        <w:t xml:space="preserve">диспансеризация определенных групп взрослого населения; </w:t>
      </w:r>
    </w:p>
    <w:p w:rsidR="00E63BC8" w:rsidRDefault="00D77850" w:rsidP="00E63BC8">
      <w:pPr>
        <w:pStyle w:val="a3"/>
        <w:numPr>
          <w:ilvl w:val="0"/>
          <w:numId w:val="1"/>
        </w:numPr>
        <w:spacing w:after="0" w:line="240" w:lineRule="auto"/>
        <w:ind w:left="851"/>
      </w:pPr>
      <w:r>
        <w:t xml:space="preserve">диспансеризация детей-сирот и детей, находящихся в трудной жизненной ситуации; </w:t>
      </w:r>
    </w:p>
    <w:p w:rsidR="00E63BC8" w:rsidRDefault="00D77850" w:rsidP="00E63BC8">
      <w:pPr>
        <w:pStyle w:val="a3"/>
        <w:numPr>
          <w:ilvl w:val="0"/>
          <w:numId w:val="1"/>
        </w:numPr>
        <w:spacing w:after="0" w:line="240" w:lineRule="auto"/>
        <w:ind w:left="851"/>
      </w:pPr>
      <w:r>
        <w:t xml:space="preserve">диспансеризация детей-сирот и детей, оставшихся без попечения родителей; </w:t>
      </w:r>
    </w:p>
    <w:p w:rsidR="00E63BC8" w:rsidRDefault="00D77850" w:rsidP="00E63BC8">
      <w:pPr>
        <w:pStyle w:val="a3"/>
        <w:numPr>
          <w:ilvl w:val="0"/>
          <w:numId w:val="1"/>
        </w:numPr>
        <w:spacing w:after="0" w:line="240" w:lineRule="auto"/>
        <w:ind w:left="851"/>
      </w:pPr>
      <w:r>
        <w:t>диспансерное наблюдение женщин в период беременности, здоровых детей и лиц с хроническими заболеваниями, предупреждение абортов, санитарно</w:t>
      </w:r>
      <w:r w:rsidR="0076480A">
        <w:t>-</w:t>
      </w:r>
      <w:r>
        <w:t xml:space="preserve">гигиеническое просвещение граждан; </w:t>
      </w:r>
    </w:p>
    <w:p w:rsidR="0076480A" w:rsidRDefault="00D77850" w:rsidP="00E63BC8">
      <w:pPr>
        <w:pStyle w:val="a3"/>
        <w:numPr>
          <w:ilvl w:val="0"/>
          <w:numId w:val="1"/>
        </w:numPr>
        <w:spacing w:after="0" w:line="240" w:lineRule="auto"/>
        <w:ind w:left="851"/>
      </w:pPr>
      <w:r>
        <w:lastRenderedPageBreak/>
        <w:t xml:space="preserve">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 </w:t>
      </w:r>
    </w:p>
    <w:p w:rsidR="00E63BC8" w:rsidRDefault="00D77850" w:rsidP="00E63BC8">
      <w:pPr>
        <w:pStyle w:val="a3"/>
        <w:numPr>
          <w:ilvl w:val="0"/>
          <w:numId w:val="1"/>
        </w:numPr>
        <w:spacing w:after="0" w:line="240" w:lineRule="auto"/>
        <w:ind w:left="851"/>
      </w:pPr>
      <w:r>
        <w:t xml:space="preserve">проведение профилактических осмотров с целью раннего выявления заболеваний и факторов риска – профилактические медицинские осмотры взрослого населения и медицинские осмотры несовершеннолетних; формирование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 (для взрослого и детского населения), кабинетах и отделениях медицинской профилактики, включая обучение основам здорового образа жизни, в том числе в школах здоровья; </w:t>
      </w:r>
    </w:p>
    <w:p w:rsidR="00E63BC8" w:rsidRDefault="00D77850" w:rsidP="00E63BC8">
      <w:pPr>
        <w:pStyle w:val="a3"/>
        <w:numPr>
          <w:ilvl w:val="0"/>
          <w:numId w:val="1"/>
        </w:numPr>
        <w:spacing w:after="0" w:line="240" w:lineRule="auto"/>
        <w:ind w:left="851"/>
      </w:pPr>
      <w:r>
        <w:t xml:space="preserve">информирование по вопросам профилактики различных заболеваний, пропаганде здорового образа жизни; </w:t>
      </w:r>
    </w:p>
    <w:p w:rsidR="00E63BC8" w:rsidRDefault="00D77850" w:rsidP="00E63BC8">
      <w:pPr>
        <w:pStyle w:val="a3"/>
        <w:numPr>
          <w:ilvl w:val="0"/>
          <w:numId w:val="1"/>
        </w:numPr>
        <w:spacing w:after="0" w:line="240" w:lineRule="auto"/>
        <w:ind w:left="851"/>
      </w:pPr>
      <w:r>
        <w:t xml:space="preserve">информирование граждан о факторах, способствующих укреплению здоровья, а также о факторах, оказывающих на здоровье вредное влияние; </w:t>
      </w:r>
    </w:p>
    <w:p w:rsidR="00D77850" w:rsidRDefault="00D77850" w:rsidP="00E63BC8">
      <w:pPr>
        <w:pStyle w:val="a3"/>
        <w:numPr>
          <w:ilvl w:val="0"/>
          <w:numId w:val="1"/>
        </w:numPr>
        <w:spacing w:after="0" w:line="240" w:lineRule="auto"/>
        <w:ind w:left="851"/>
      </w:pPr>
      <w:r>
        <w:t xml:space="preserve">консультирование по вопросам сохранения и укрепления здоровья, профилактике заболеваний.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Профилактика заболеваний включает проведение следующих мероприятий, осуществляемых медицинскими организациями: </w:t>
      </w:r>
    </w:p>
    <w:p w:rsidR="003E5015" w:rsidRDefault="00D77850" w:rsidP="003E5015">
      <w:pPr>
        <w:pStyle w:val="a3"/>
        <w:numPr>
          <w:ilvl w:val="0"/>
          <w:numId w:val="2"/>
        </w:numPr>
        <w:spacing w:after="0" w:line="240" w:lineRule="auto"/>
        <w:ind w:left="851"/>
      </w:pPr>
      <w:r>
        <w:t xml:space="preserve">мероприятия по профилактике абортов; комплексное обследование и динамическое наблюдение в центрах здоровья; </w:t>
      </w:r>
    </w:p>
    <w:p w:rsidR="00D77850" w:rsidRDefault="00D77850" w:rsidP="003E5015">
      <w:pPr>
        <w:pStyle w:val="a3"/>
        <w:numPr>
          <w:ilvl w:val="0"/>
          <w:numId w:val="2"/>
        </w:numPr>
        <w:spacing w:after="0" w:line="240" w:lineRule="auto"/>
        <w:ind w:left="851"/>
      </w:pPr>
      <w:r>
        <w:t xml:space="preserve">мероприятия по профилактике наркологических расстройств и расстройств </w:t>
      </w:r>
    </w:p>
    <w:p w:rsidR="00D77850" w:rsidRDefault="00D77850" w:rsidP="003E5015">
      <w:pPr>
        <w:pStyle w:val="a3"/>
        <w:numPr>
          <w:ilvl w:val="0"/>
          <w:numId w:val="2"/>
        </w:numPr>
        <w:spacing w:after="0" w:line="240" w:lineRule="auto"/>
        <w:ind w:left="851"/>
      </w:pPr>
      <w:r>
        <w:t xml:space="preserve">поведения, по сокращению потребления алкоголя и табака; обучение пациентов в школах здоровья.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7.9. Условия и сроки диспансеризации населения для отдельных категорий населения: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Диспансеризация взрослого и детского населения проводится государственными бюджетными учреждениями здравоохранения Республики Тыва (далее – медицинские организации), участвующими в реализации Территориальной программы ОМС, в части оказания первичной медико-санитарной помощи, при наличии лицензии на осуществление медицинской деятельности.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В случае отсутствия у медицинской организации, осуществляющей диспансеризацию, лицензии на медицинскую деятельность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Диспансеризация проводится при наличии информированного добровольного согласия гражданина или его законного представителя, </w:t>
      </w:r>
      <w:r>
        <w:lastRenderedPageBreak/>
        <w:t xml:space="preserve">данного по форме и в порядке, утвержденным Министерством здравоохранения Российской Федерации. Гражданин проходит диспансеризацию в медицинской организации, в которой он получает первичную медико-санитарную помощь.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Гражданин или его законный представитель вправе отказаться от проведения диспансеризации в целом либо от отдельных видов медицинских мероприятий, входящих в объем диспансеризации, в порядке и по форме, утвержденным Министерством здравоохранения Российской Федерации.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При выявлении у гражданина 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гражданину в соответствии с порядками по профилю выявленной или предполагаемой патологии на основе стандартов оказания медицинской помощи.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Кроме того, проводится ежегодно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пребывающих в стационарных учреждениях детей-сирот и детей, находящихся в трудной жизненной ситуации.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Детям-сиротам и детям, оставшимся без попечения родителей, в случае выявления у них заболеваний предоставляется медицинская помощь всех видов, включая специализированную, в том числе высокотехнологичную, медицинскую помощь, а также медицинскую реабилитацию за счет средств обязательного медицинского страхования и средств республиканского бюджета Республики Тыва.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7.10. Специализированная медицинская помощь оказывается в экстренной, неотложной и плановой формах.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– в соответствии с клиническими рекомендациями (протоколами лечения), другими нормативными правовыми документами.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Больные размещаются в палатах вместительностью не более 6 мест. Направление в палату пациентов, поступивших на плановую госпитализацию, осуществляется в течение часа с момента поступления в стационар. Питание больного, проведение лечебно-диагностических манипуляций, лекарственное обеспечение начинается с момента поступления в отделение стационара. Обеспечение пациентов питанием осуществляется в соответствии с нормативами.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7.11. Лечащий врач обязан информировать больного, а в случаях лечения несовершеннолетних детей в возрасте до 15 лет – его родителей или законных представителей, о ходе лечения, прогнозе, необходимом индивидуальном режиме. Администрация медицинской организации обязана обеспечить хранение одежды и личных вещей пациента, исключающее хищение и порчу, до момента выписки. </w:t>
      </w:r>
    </w:p>
    <w:p w:rsidR="00D77850" w:rsidRDefault="00D77850" w:rsidP="00D77850">
      <w:pPr>
        <w:spacing w:after="0" w:line="240" w:lineRule="auto"/>
        <w:ind w:firstLine="709"/>
      </w:pPr>
      <w:r>
        <w:lastRenderedPageBreak/>
        <w:t>7.12. Максимальное время ожидания госпитализации составляет не более трех часов с момента определения показаний. Больной должен быть осмотрен в приемном отделении не позднее 30 минут с момента обращения, а при угрожающих жизни состояниях – немедленно. В случаях, когда для окончательной постановки диагноза требуются динамическое наблюдение и полный объем неотложных лечебно</w:t>
      </w:r>
      <w:r w:rsidR="003E5015">
        <w:t>-</w:t>
      </w:r>
      <w:r>
        <w:t xml:space="preserve">диагностических мероприятий, допускается нахождение больного в приемном отделении до 4 часов. За этот период больному осуществляется полный объем неотложных лечебно-диагностических мероприятий.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7.13. Экстренная медицинская помощь должна быть оказана при обращении пациента в любое время суток. После оказания неотложной помощи и определения маршрута пациента транспортабельный больной может быть переведен в соответствующее отделение медицинской организации.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7.14. 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условиях, и при возможности проведения необходимых методов обследования в медицинской организации.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7.15.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7.16. Объем оказания помощи при плановой госпитализации определяется стандартами медицинской помощи в соответствии с лицензией медицинской организации установленного образца. В случаях, когда необходимый объем помощи выходит за рамки возможности медицинской организации, больной должен быть переведен в другой стационар с адекватными возможностями.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7.17. Больные, женщины в период беременности, родов и послеродовый период обеспечиваются лечебным питанием в соответствии с физиологическими нормами, утвержденными Министерством здравоохранения Российской Федерации.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7.18. Одному из родителей или иному члену семьи, или иному законному представителю по усмотрению родителей предоставляется право на пребывание в больнице с обеспечением питания и койко-места при уходе: </w:t>
      </w:r>
    </w:p>
    <w:p w:rsidR="003E5015" w:rsidRDefault="00D77850" w:rsidP="003E5015">
      <w:pPr>
        <w:pStyle w:val="a3"/>
        <w:numPr>
          <w:ilvl w:val="0"/>
          <w:numId w:val="3"/>
        </w:numPr>
        <w:spacing w:after="0" w:line="240" w:lineRule="auto"/>
        <w:ind w:left="993"/>
      </w:pPr>
      <w:r>
        <w:t xml:space="preserve">за ребенком-инвалидом независимо от наличия медицинских показаний; </w:t>
      </w:r>
    </w:p>
    <w:p w:rsidR="003E5015" w:rsidRDefault="00D77850" w:rsidP="003E5015">
      <w:pPr>
        <w:pStyle w:val="a3"/>
        <w:numPr>
          <w:ilvl w:val="0"/>
          <w:numId w:val="3"/>
        </w:numPr>
        <w:spacing w:after="0" w:line="240" w:lineRule="auto"/>
        <w:ind w:left="993"/>
      </w:pPr>
      <w:r>
        <w:t xml:space="preserve">за ребенком до достижения им возраста четырех лет независимо от наличия медицинских показаний; </w:t>
      </w:r>
    </w:p>
    <w:p w:rsidR="00D77850" w:rsidRDefault="00D77850" w:rsidP="003E5015">
      <w:pPr>
        <w:pStyle w:val="a3"/>
        <w:numPr>
          <w:ilvl w:val="0"/>
          <w:numId w:val="3"/>
        </w:numPr>
        <w:spacing w:after="0" w:line="240" w:lineRule="auto"/>
        <w:ind w:left="993"/>
      </w:pPr>
      <w:r>
        <w:t xml:space="preserve">за ребенком старше четырех лет при наличии медицинских показаний. </w:t>
      </w:r>
    </w:p>
    <w:p w:rsidR="00D77850" w:rsidRDefault="00D77850" w:rsidP="00D77850">
      <w:pPr>
        <w:spacing w:after="0" w:line="240" w:lineRule="auto"/>
        <w:ind w:firstLine="709"/>
      </w:pPr>
      <w:r>
        <w:lastRenderedPageBreak/>
        <w:t xml:space="preserve">7.19. Пациенты, находящиеся на лечении в дневном стационаре всех типов, обеспечиваются лекарственными препаратами. Пациенты, находящиеся на лечении в дневном стационаре при стационаре, при продолжительности лечения более 4 часов обеспечиваются питанием.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7.20. Размещение пациентов в палатах на три и более мест осуществляется при условии выполнения санитарно-гигиенических требований по количеству палатных площадей на 1 койку, а размещение в маломестных палатах (боксах) по медицинским и (или) эпидемиологическим показаниям проводится согласно приказу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7.21.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7.22. Порядок предоставления транспортных услуг при сопровождении медицинским работником пациента, находящегося на лечении в стационарных условиях.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Транспортировка осуществляется медицинской организацией, оказывающей медицинскую помощь пациенту в стационарных условиях, по предварительному согласованию с медицинской организацией, оказывающей диагностические исследования и возможный объем медицинской помощи.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Сопровождение пациента в медицинскую организацию для выполнения диагностических исследований и лечения осуществляется медицинским персоналом медицинской организации, оказывающей медицинскую помощь пациенту в стационарных условиях. В качестве сопровождающего медицинского работника может быть врач или средний медицинский персонал.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Транспортировка пациента осуществляется санитарным транспортом и за счет средств медицинской организации, оказывающей медицинскую помощь пациенту в стационарных условиях.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Для проведения диагностических исследований и лечения пациенту оформляется: </w:t>
      </w:r>
    </w:p>
    <w:p w:rsidR="003E5015" w:rsidRDefault="00D77850" w:rsidP="00C3215E">
      <w:pPr>
        <w:pStyle w:val="a3"/>
        <w:numPr>
          <w:ilvl w:val="0"/>
          <w:numId w:val="4"/>
        </w:numPr>
        <w:spacing w:after="0" w:line="240" w:lineRule="auto"/>
        <w:ind w:left="851"/>
      </w:pPr>
      <w:r>
        <w:t xml:space="preserve">направление, выданное лечащим врачом и подписанное заведующим отделением; </w:t>
      </w:r>
    </w:p>
    <w:p w:rsidR="00D77850" w:rsidRDefault="00D77850" w:rsidP="00C3215E">
      <w:pPr>
        <w:pStyle w:val="a3"/>
        <w:numPr>
          <w:ilvl w:val="0"/>
          <w:numId w:val="4"/>
        </w:numPr>
        <w:spacing w:after="0" w:line="240" w:lineRule="auto"/>
        <w:ind w:left="851"/>
      </w:pPr>
      <w:r>
        <w:t xml:space="preserve">выписка из медицинской карты стационарного больного, содержащая информацию о клиническом диагнозе, результатах, проведенных инструментальных и лабораторных исследований и обоснование необходимости проведения диагностического исследования и лечения.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Направление должно содержать информацию о паспортных данных пациента, полиса обязательного медицинского страхования, в случае направления детей – данные свидетельства о рождении, полиса обязательного медицинского страхования, паспортные данные одного из родителей. </w:t>
      </w:r>
    </w:p>
    <w:p w:rsidR="00D77850" w:rsidRDefault="00D77850" w:rsidP="00D77850">
      <w:pPr>
        <w:spacing w:after="0" w:line="240" w:lineRule="auto"/>
        <w:ind w:firstLine="709"/>
        <w:jc w:val="left"/>
      </w:pPr>
      <w:r>
        <w:t xml:space="preserve">7.23. Сроки ожидания медицинской помощи, оказываемой в плановой форме, в том числе сроки ожидания оказания медицинской помощи в </w:t>
      </w:r>
      <w:r>
        <w:lastRenderedPageBreak/>
        <w:t xml:space="preserve">стационарных условиях, проведения отдельных диагностических обследований, а также консультации врачей-специалистов.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В целях обеспечения прав граждан на получение бесплатной медицинской помощи предельные сроки ожидания составляют: </w:t>
      </w:r>
    </w:p>
    <w:p w:rsidR="00C3215E" w:rsidRDefault="00D77850" w:rsidP="00A00180">
      <w:pPr>
        <w:pStyle w:val="a3"/>
        <w:numPr>
          <w:ilvl w:val="0"/>
          <w:numId w:val="5"/>
        </w:numPr>
        <w:spacing w:after="0" w:line="240" w:lineRule="auto"/>
        <w:ind w:left="709"/>
      </w:pPr>
      <w: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 </w:t>
      </w:r>
    </w:p>
    <w:p w:rsidR="00C3215E" w:rsidRDefault="00D77850" w:rsidP="00A00180">
      <w:pPr>
        <w:pStyle w:val="a3"/>
        <w:numPr>
          <w:ilvl w:val="0"/>
          <w:numId w:val="5"/>
        </w:numPr>
        <w:spacing w:after="0" w:line="240" w:lineRule="auto"/>
        <w:ind w:left="709"/>
      </w:pPr>
      <w:r>
        <w:t xml:space="preserve"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 </w:t>
      </w:r>
    </w:p>
    <w:p w:rsidR="00C3215E" w:rsidRDefault="00D77850" w:rsidP="00A00180">
      <w:pPr>
        <w:pStyle w:val="a3"/>
        <w:numPr>
          <w:ilvl w:val="0"/>
          <w:numId w:val="5"/>
        </w:numPr>
        <w:spacing w:after="0" w:line="240" w:lineRule="auto"/>
        <w:ind w:left="709"/>
      </w:pPr>
      <w:r>
        <w:t xml:space="preserve"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 </w:t>
      </w:r>
    </w:p>
    <w:p w:rsidR="00C3215E" w:rsidRDefault="00D77850" w:rsidP="00A00180">
      <w:pPr>
        <w:pStyle w:val="a3"/>
        <w:numPr>
          <w:ilvl w:val="0"/>
          <w:numId w:val="5"/>
        </w:numPr>
        <w:spacing w:after="0" w:line="240" w:lineRule="auto"/>
        <w:ind w:left="709"/>
      </w:pPr>
      <w:r>
        <w:t xml:space="preserve">сроки проведения консультаций врачей-специалистов в случае подозрения на онкологическое заболевание не должны превышать 3 рабочих дня; </w:t>
      </w:r>
    </w:p>
    <w:p w:rsidR="00C3215E" w:rsidRDefault="00D77850" w:rsidP="00A00180">
      <w:pPr>
        <w:pStyle w:val="a3"/>
        <w:numPr>
          <w:ilvl w:val="0"/>
          <w:numId w:val="5"/>
        </w:numPr>
        <w:spacing w:after="0" w:line="240" w:lineRule="auto"/>
        <w:ind w:left="709"/>
      </w:pPr>
      <w: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</w:t>
      </w:r>
      <w:proofErr w:type="spellStart"/>
      <w:r>
        <w:t>медикосанитарной</w:t>
      </w:r>
      <w:proofErr w:type="spellEnd"/>
      <w:r>
        <w:t xml:space="preserve"> помощи не должны превышать 14 рабочих дней со дня назначения исследований (за исключением исследований при подозрении на онкологическое заболевание); </w:t>
      </w:r>
    </w:p>
    <w:p w:rsidR="00C3215E" w:rsidRDefault="00D77850" w:rsidP="00A00180">
      <w:pPr>
        <w:pStyle w:val="a3"/>
        <w:numPr>
          <w:ilvl w:val="0"/>
          <w:numId w:val="5"/>
        </w:numPr>
        <w:spacing w:after="0" w:line="240" w:lineRule="auto"/>
        <w:ind w:left="709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A00180" w:rsidRDefault="00D77850" w:rsidP="00A00180">
      <w:pPr>
        <w:pStyle w:val="a3"/>
        <w:numPr>
          <w:ilvl w:val="0"/>
          <w:numId w:val="5"/>
        </w:numPr>
        <w:spacing w:after="0" w:line="240" w:lineRule="auto"/>
        <w:ind w:left="709"/>
      </w:pPr>
      <w:r>
        <w:t xml:space="preserve"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 </w:t>
      </w:r>
    </w:p>
    <w:p w:rsidR="00C3215E" w:rsidRDefault="00D77850" w:rsidP="00A00180">
      <w:pPr>
        <w:pStyle w:val="a3"/>
        <w:numPr>
          <w:ilvl w:val="0"/>
          <w:numId w:val="5"/>
        </w:numPr>
        <w:spacing w:after="0" w:line="240" w:lineRule="auto"/>
        <w:ind w:left="709"/>
      </w:pPr>
      <w: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 </w:t>
      </w:r>
    </w:p>
    <w:p w:rsidR="00A00180" w:rsidRDefault="00D77850" w:rsidP="00A00180">
      <w:pPr>
        <w:pStyle w:val="a3"/>
        <w:numPr>
          <w:ilvl w:val="0"/>
          <w:numId w:val="5"/>
        </w:numPr>
        <w:spacing w:after="0" w:line="240" w:lineRule="auto"/>
        <w:ind w:left="709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</w:t>
      </w:r>
      <w:r w:rsidR="00A00180">
        <w:t xml:space="preserve"> </w:t>
      </w:r>
      <w:r>
        <w:t xml:space="preserve">(состояния); </w:t>
      </w:r>
    </w:p>
    <w:p w:rsidR="00A00180" w:rsidRDefault="00D77850" w:rsidP="00A00180">
      <w:pPr>
        <w:pStyle w:val="a3"/>
        <w:numPr>
          <w:ilvl w:val="0"/>
          <w:numId w:val="5"/>
        </w:numPr>
        <w:spacing w:after="0" w:line="240" w:lineRule="auto"/>
        <w:ind w:left="709"/>
      </w:pPr>
      <w:r>
        <w:lastRenderedPageBreak/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7.24.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 </w:t>
      </w:r>
    </w:p>
    <w:p w:rsidR="00B57FD7" w:rsidRDefault="00D77850" w:rsidP="00B57FD7">
      <w:pPr>
        <w:pStyle w:val="a3"/>
        <w:numPr>
          <w:ilvl w:val="0"/>
          <w:numId w:val="6"/>
        </w:numPr>
        <w:spacing w:after="0" w:line="240" w:lineRule="auto"/>
        <w:ind w:left="851" w:hanging="491"/>
      </w:pPr>
      <w:r>
        <w:t xml:space="preserve">руководитель структурного подразделения медицинской организации, руководитель медицинской организации; </w:t>
      </w:r>
    </w:p>
    <w:p w:rsidR="00D77850" w:rsidRDefault="00D77850" w:rsidP="00B57FD7">
      <w:pPr>
        <w:pStyle w:val="a3"/>
        <w:numPr>
          <w:ilvl w:val="0"/>
          <w:numId w:val="6"/>
        </w:numPr>
        <w:spacing w:after="0" w:line="240" w:lineRule="auto"/>
        <w:ind w:left="851" w:hanging="491"/>
      </w:pPr>
      <w:r>
        <w:t>страховая медицинская организация, включа</w:t>
      </w:r>
      <w:r w:rsidR="00A00180">
        <w:t>я своего страхового представите</w:t>
      </w:r>
      <w:r>
        <w:t xml:space="preserve">ля; </w:t>
      </w:r>
    </w:p>
    <w:p w:rsidR="00B57FD7" w:rsidRDefault="00D77850" w:rsidP="00B57FD7">
      <w:pPr>
        <w:pStyle w:val="a3"/>
        <w:numPr>
          <w:ilvl w:val="0"/>
          <w:numId w:val="6"/>
        </w:numPr>
        <w:spacing w:after="0" w:line="240" w:lineRule="auto"/>
        <w:ind w:left="851" w:hanging="491"/>
      </w:pPr>
      <w:r>
        <w:t>орган государственной</w:t>
      </w:r>
      <w:bookmarkStart w:id="0" w:name="_GoBack"/>
      <w:bookmarkEnd w:id="0"/>
      <w:r>
        <w:t xml:space="preserve"> власти субъекта Российской Федерации в сфере охраны здоровья, территориальный орган Росздравнадзора, территориальный фонд обязательного медицинского страхования; </w:t>
      </w:r>
    </w:p>
    <w:p w:rsidR="00D77850" w:rsidRDefault="00D77850" w:rsidP="00B57FD7">
      <w:pPr>
        <w:pStyle w:val="a3"/>
        <w:numPr>
          <w:ilvl w:val="0"/>
          <w:numId w:val="6"/>
        </w:numPr>
        <w:spacing w:after="0" w:line="240" w:lineRule="auto"/>
        <w:ind w:left="851" w:hanging="491"/>
      </w:pPr>
      <w:r>
        <w:t xml:space="preserve">общественные организации, включая Общественный совет по защите прав пациентов при органе государственной власти субъекта Российской Федерации в сфере охраны здоровья,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7.25.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– обслуживающая медицинская </w:t>
      </w:r>
      <w:r>
        <w:lastRenderedPageBreak/>
        <w:t xml:space="preserve">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8">
        <w:r>
          <w:t>закону</w:t>
        </w:r>
      </w:hyperlink>
      <w:hyperlink r:id="rId9">
        <w:r>
          <w:t xml:space="preserve"> </w:t>
        </w:r>
      </w:hyperlink>
      <w:r>
        <w:t xml:space="preserve">от 5 апреля 2013 г. №44-ФЗ «О контрактной системе в сфере закупок товаров, работ, услуг для обеспечения государственных и муниципальных нужд».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 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Возмещение расходов осуществляется в размере 871,06 рубля за один случай оказания экстренной медицинской помощи. </w:t>
      </w:r>
    </w:p>
    <w:p w:rsidR="00D77850" w:rsidRDefault="00D77850" w:rsidP="00D77850">
      <w:pPr>
        <w:spacing w:after="0" w:line="240" w:lineRule="auto"/>
        <w:ind w:firstLine="709"/>
        <w:jc w:val="right"/>
      </w:pPr>
      <w:r>
        <w:rPr>
          <w:sz w:val="24"/>
        </w:rPr>
        <w:t>46</w:t>
      </w:r>
    </w:p>
    <w:p w:rsidR="00D77850" w:rsidRDefault="00D77850" w:rsidP="00D77850">
      <w:pPr>
        <w:spacing w:after="0" w:line="240" w:lineRule="auto"/>
        <w:ind w:firstLine="709"/>
      </w:pPr>
      <w:r>
        <w:t xml:space="preserve">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 </w:t>
      </w:r>
    </w:p>
    <w:p w:rsidR="0075318E" w:rsidRDefault="0075318E"/>
    <w:sectPr w:rsidR="007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5452"/>
    <w:multiLevelType w:val="hybridMultilevel"/>
    <w:tmpl w:val="23DC30BC"/>
    <w:lvl w:ilvl="0" w:tplc="43325138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A76916"/>
    <w:multiLevelType w:val="hybridMultilevel"/>
    <w:tmpl w:val="63004FBE"/>
    <w:lvl w:ilvl="0" w:tplc="43325138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716CA9"/>
    <w:multiLevelType w:val="hybridMultilevel"/>
    <w:tmpl w:val="A768CA2A"/>
    <w:lvl w:ilvl="0" w:tplc="43325138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F43C67"/>
    <w:multiLevelType w:val="hybridMultilevel"/>
    <w:tmpl w:val="DDF47100"/>
    <w:lvl w:ilvl="0" w:tplc="43325138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BB23A4"/>
    <w:multiLevelType w:val="hybridMultilevel"/>
    <w:tmpl w:val="F742520E"/>
    <w:lvl w:ilvl="0" w:tplc="43325138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CC3CED"/>
    <w:multiLevelType w:val="hybridMultilevel"/>
    <w:tmpl w:val="FEFCA0E2"/>
    <w:lvl w:ilvl="0" w:tplc="43325138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50"/>
    <w:rsid w:val="003E5015"/>
    <w:rsid w:val="00551F80"/>
    <w:rsid w:val="0075318E"/>
    <w:rsid w:val="0076480A"/>
    <w:rsid w:val="00A00180"/>
    <w:rsid w:val="00B57FD7"/>
    <w:rsid w:val="00C3215E"/>
    <w:rsid w:val="00D77850"/>
    <w:rsid w:val="00E63BC8"/>
    <w:rsid w:val="00F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C5F6"/>
  <w15:chartTrackingRefBased/>
  <w15:docId w15:val="{F3A132A4-9139-4ED0-912D-10D9B044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50"/>
    <w:pPr>
      <w:spacing w:after="28" w:line="25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2159A21B4F79CF2EC6774F1DDFEE358E832614E37788E5F3C0AA065Z4G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9D6942BA4F7AE84EF929880E613FFB542C773B236A27E9D926E42DE2FB83B5F7B689AD083A2226DX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49D6942BA4F7AE84EF929880E613FFB542C773B236A27E9D926E42DE2FB83B5F7B689AD083A2226DXB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76BD148D579EA58C2EF652DD9D11A75BE8A131C4885F986209043B35B3873CB6FB3CC1BF6F572A5As3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2159A21B4F79CF2EC6774F1DDFEE358E832614E37788E5F3C0AA065Z4G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5044</Words>
  <Characters>28753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2022-01-12T01:39:00Z</dcterms:created>
  <dcterms:modified xsi:type="dcterms:W3CDTF">2022-01-12T01:48:00Z</dcterms:modified>
</cp:coreProperties>
</file>